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7B" w:rsidRDefault="00E26C7B" w:rsidP="00E26C7B">
      <w:pPr>
        <w:pStyle w:val="a3"/>
        <w:shd w:val="clear" w:color="auto" w:fill="FFFFFF"/>
        <w:spacing w:before="192" w:after="192"/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z w:val="32"/>
          <w:szCs w:val="32"/>
          <w:shd w:val="clear" w:color="auto" w:fill="FFFFFF"/>
          <w:lang w:val="ru-RU"/>
        </w:rPr>
        <w:t>ПОЛИТИКА КОНФИДЕНЦИАЛЬНОСТИ</w:t>
      </w: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br/>
      </w:r>
      <w:proofErr w:type="spellStart"/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Самозанятого</w:t>
      </w:r>
      <w:proofErr w:type="spellEnd"/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 xml:space="preserve"> </w:t>
      </w:r>
      <w:r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Якушева Михаила Игоревича</w:t>
      </w:r>
      <w:r w:rsidRPr="00E26C7B">
        <w:rPr>
          <w:rFonts w:ascii="Segoe UI" w:eastAsia="Segoe UI" w:hAnsi="Segoe UI" w:cs="Segoe UI"/>
          <w:color w:val="0F1115"/>
          <w:shd w:val="clear" w:color="auto" w:fill="FFFFFF"/>
          <w:lang w:val="ru-RU"/>
        </w:rPr>
        <w:br/>
        <w:t xml:space="preserve">ИНН: </w:t>
      </w:r>
      <w:r>
        <w:rPr>
          <w:rFonts w:ascii="Segoe UI" w:eastAsia="Segoe UI" w:hAnsi="Segoe UI" w:cs="Segoe UI"/>
          <w:color w:val="0F1115"/>
          <w:shd w:val="clear" w:color="auto" w:fill="FFFFFF"/>
          <w:lang w:val="ru-RU"/>
        </w:rPr>
        <w:t>213004880709</w:t>
      </w:r>
      <w:r w:rsidRPr="00E26C7B">
        <w:rPr>
          <w:rFonts w:ascii="Segoe UI" w:eastAsia="Segoe UI" w:hAnsi="Segoe UI" w:cs="Segoe UI"/>
          <w:color w:val="0F1115"/>
          <w:shd w:val="clear" w:color="auto" w:fill="FFFFFF"/>
          <w:lang w:val="ru-RU"/>
        </w:rPr>
        <w:br/>
      </w: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01.</w:t>
      </w:r>
      <w:r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06</w:t>
      </w: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.202</w:t>
      </w:r>
      <w:r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6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</w:pP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ПОЛИТИКА КОНФИДЕНЦИАЛЬНОСТИ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Настоящая Политика конфиденциальности персональных данных (далее — Политика) действует в отношении всей информации, которую </w:t>
      </w:r>
      <w:proofErr w:type="spell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самозанятый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Якушев Михаил Игоревич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(ИНН: </w:t>
      </w:r>
      <w:r>
        <w:rPr>
          <w:rFonts w:ascii="Segoe UI" w:eastAsia="Segoe UI" w:hAnsi="Segoe UI" w:cs="Segoe UI"/>
          <w:color w:val="0F1115"/>
          <w:shd w:val="clear" w:color="auto" w:fill="FFFFFF"/>
          <w:lang w:val="ru-RU"/>
        </w:rPr>
        <w:t>213004880709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), далее — «Оператор» или «Я», может получить о Пользователе во время использования сайтов, 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ботов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парсеров</w:t>
      </w:r>
      <w:proofErr w:type="spell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,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решений,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разработанных Оператором, а также в процессе обращения Пользователя за услугами разработки.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Настоящая Политика определяет порядок и условия в отношении обработки персональных данных, устанавливает положения, направленные на соблюдение законодательства Российской Федерации, касающееся обработки персональных данных.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Все вопросы, связанные с обработкой персональных данных, не урегулированные настоящей Политикой, разрешаются в соответствии с действующим законодательством Российской Федерации в области персональных данных.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1. ОПРЕДЕЛЕНИЕ ТЕРМИНОВ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1.1. В настоящей Политике конфиденциальности используются следующие термины: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1.1.1. «Оператор (Администрация)» — </w:t>
      </w:r>
      <w:proofErr w:type="spell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самозанятый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Якушев Михаил Игоревич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, который самостоятельно организует и осуществляет обработку персональных данных, а также определяет цели обработки, состав персональных данных, подлежащих обработке, действия (операции), совершаемые с персональными данными.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1.1.2. «Персональные данные» — любая информация, относящаяся к прямо или косвенно определённому или определяемому физическому лицу (субъекту персональных данных).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1.1.3. </w:t>
      </w:r>
      <w:proofErr w:type="gram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1.1.5. «Пользователь» — лицо, обращающееся к Оператору за услугами или использующее разработанные Оператором продукты (сайты, боты,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парсеры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, решения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).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1.1.6. «Услуги» — деятельность Оператора по разработке, доработке и технической поддержке 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сайтов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, ботов,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парсеров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и иных цифровых продуктов.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2. ОБЩИЕ ПОЛОЖЕНИЯ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19"/>
          <w:szCs w:val="19"/>
          <w:lang w:val="ru-RU"/>
        </w:rPr>
      </w:pP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t>2.1. Обработка персональных данных Оператором осуществляется на принципах законности, целевой ограниченности, достоверности, соответствия объёма и целей обработки.</w:t>
      </w: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br/>
        <w:t xml:space="preserve">2.2. Направляя Оператору заявку на услуги через любую форму связи (сайт, </w:t>
      </w:r>
      <w:r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</w:rPr>
        <w:t>email</w:t>
      </w: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t xml:space="preserve">, </w:t>
      </w:r>
      <w:proofErr w:type="spellStart"/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t>мессенджер</w:t>
      </w:r>
      <w:proofErr w:type="spellEnd"/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t xml:space="preserve">), а также </w:t>
      </w: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lastRenderedPageBreak/>
        <w:t>используя функционал разработанных продуктов, Пользователь подтверждает свое согласие с условиями настоящей Политики.</w:t>
      </w: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br/>
        <w:t>2.3. Оператор не контролирует и не несёт ответственности за сайты, сервисы или политики конфиденциальности третьих лиц, на которые могут вести ссылки в разработанных продуктах или в переписке.</w:t>
      </w:r>
      <w:r w:rsidRPr="00E26C7B">
        <w:rPr>
          <w:rFonts w:ascii="Segoe UI" w:eastAsia="Segoe UI" w:hAnsi="Segoe UI" w:cs="Segoe UI"/>
          <w:color w:val="0F1115"/>
          <w:sz w:val="19"/>
          <w:szCs w:val="19"/>
          <w:shd w:val="clear" w:color="auto" w:fill="FFFFFF"/>
          <w:lang w:val="ru-RU"/>
        </w:rPr>
        <w:br/>
        <w:t>2.4. Оператор не проверяет достоверность персональных данных, предоставляемых Пользователем.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3. ПРЕДМЕТ ПОЛИТИКИ КОНФИДЕНЦИАЛЬНОСТИ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3.1. Настоящая Политика устанавливает обязательства Оператора по неразглашению и обеспечению защиты персональных данных, которые Пользователь предоставляет при обращении за услугами.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3.2. Персональные данные, разрешённые к обработке в рамках настоящей Политики, предоставляются Пользователем добровольно </w:t>
      </w:r>
      <w:proofErr w:type="gram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при</w:t>
      </w:r>
      <w:proofErr w:type="gram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:</w:t>
      </w:r>
    </w:p>
    <w:p w:rsidR="00E26C7B" w:rsidRPr="00E26C7B" w:rsidRDefault="00E26C7B" w:rsidP="00E26C7B">
      <w:pPr>
        <w:pStyle w:val="a3"/>
        <w:rPr>
          <w:sz w:val="22"/>
          <w:szCs w:val="22"/>
          <w:lang w:val="ru-RU"/>
        </w:rPr>
      </w:pP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- </w:t>
      </w:r>
      <w:proofErr w:type="gram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Заполнении</w:t>
      </w:r>
      <w:proofErr w:type="gram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любой формы обратной связи на сайте Оператора.</w:t>
      </w:r>
    </w:p>
    <w:p w:rsidR="0040051F" w:rsidRDefault="00E26C7B" w:rsidP="00E26C7B">
      <w:pPr>
        <w:pStyle w:val="a3"/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</w:pP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- </w:t>
      </w:r>
      <w:proofErr w:type="gram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Направлении</w:t>
      </w:r>
      <w:proofErr w:type="gram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запроса по элект</w:t>
      </w:r>
      <w:r w:rsidR="0040051F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ронной почте или в </w:t>
      </w:r>
      <w:proofErr w:type="spellStart"/>
      <w:r w:rsidR="0040051F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мессенджерах</w:t>
      </w:r>
      <w:proofErr w:type="spellEnd"/>
      <w:r w:rsidR="0040051F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.</w:t>
      </w:r>
    </w:p>
    <w:p w:rsidR="00E26C7B" w:rsidRPr="00E26C7B" w:rsidRDefault="00E26C7B" w:rsidP="00E26C7B">
      <w:pPr>
        <w:pStyle w:val="a3"/>
        <w:rPr>
          <w:sz w:val="22"/>
          <w:szCs w:val="22"/>
          <w:lang w:val="ru-RU"/>
        </w:rPr>
      </w:pPr>
      <w:bookmarkStart w:id="0" w:name="_GoBack"/>
      <w:bookmarkEnd w:id="0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Заключении договора на оказание услуг.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3.3. Такими данными могут являться: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3.3.1. Фамилия, имя, отчество Пользователя.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3.3.2. Контактный телефон Пользователя.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3.3.3. Адрес электронной почты (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e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-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mail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).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3.3.4. Аккаунт в </w:t>
      </w:r>
      <w:proofErr w:type="spell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мессенджерах</w:t>
      </w:r>
      <w:proofErr w:type="spell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3.3.5. Иная информация, предоставленная Пользователем для целей исполнения договора.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3.4. Оператор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не собирает автоматически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технические данные (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IP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-адреса, 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cookies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, данные </w:t>
      </w:r>
      <w:proofErr w:type="gram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об</w:t>
      </w:r>
      <w:proofErr w:type="gram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браузере) посетителей своих сайтов или пользователей продуктов, если это прямо не требуется функционалом конкретного продукта по заданию Заказчика. В таком случае ответственность за информирование пользователей и законность такой обработки лежит на Заказчике (владельце продукта).</w:t>
      </w:r>
    </w:p>
    <w:p w:rsidR="00E26C7B" w:rsidRPr="00E26C7B" w:rsidRDefault="00E26C7B" w:rsidP="00E26C7B">
      <w:pPr>
        <w:spacing w:before="72" w:after="100" w:afterAutospacing="1"/>
        <w:rPr>
          <w:lang w:val="ru-RU"/>
        </w:rPr>
      </w:pP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4. ЦЕЛИ СБОРА ПЕРСОНАЛЬНОЙ ИНФОРМАЦИИ ПОЛЬЗОВАТЕЛЯ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4.1. Персональные данные Пользователя Оператор использует исключительно в целях: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4.1.1. Установления обратной связи для ответа на запросы, консультации и оформления коммерческого предложения.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4.1.2. Заключения и исполнения договора на разработку цифровых продуктов.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4.1.3. Коммуникации с Пользователем в процессе оказания услуг, отправки уведомлений и запросов.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4.1.4. Проведения расчетов за оказанные услуги через сервисы для </w:t>
      </w:r>
      <w:proofErr w:type="spell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самозанятых</w:t>
      </w:r>
      <w:proofErr w:type="spell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4.1.5. Выполнения требований действующего законодательства Российской Федерации.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5. СПОСОБЫ И СРОКИ ОБРАБОТКИ ПЕРСОНАЛЬНОЙ ИНФОРМАЦИИ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5.1. Обработка персональных данных осуществляется Оператором любым законным способом, преимущественно без использования средств автоматизации.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5.2. Предоставленные персональные данные хранятся в электронной почте Оператора (</w:t>
      </w:r>
      <w:proofErr w:type="spellStart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mikhail</w:t>
      </w:r>
      <w:proofErr w:type="spellEnd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.</w:t>
      </w:r>
      <w:proofErr w:type="spellStart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yakushev</w:t>
      </w:r>
      <w:proofErr w:type="spellEnd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.2026@</w:t>
      </w:r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mail</w:t>
      </w:r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.</w:t>
      </w:r>
      <w:proofErr w:type="spellStart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ru</w:t>
      </w:r>
      <w:proofErr w:type="spell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), доступ к которой защищен паролем.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5.3. Оператор обязуется не передавать персональные данные третьим лицам, за исключением следующих случаев: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5.3.1. Для обработки платежа через уполномоченные финансовые учреждения (сервисы для </w:t>
      </w:r>
      <w:proofErr w:type="spell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самозанятых</w:t>
      </w:r>
      <w:proofErr w:type="spell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, банки). Передаются только данные, необходимые для проведения 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lastRenderedPageBreak/>
        <w:t>транзакции.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5.3.2. По требованию уполномоченных государственных органов РФ в установленном законом порядке.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5.4. Персональные данные Пользователя хранятся в течение срока, необходимого для целей обработки (исполнения договора, ведения переписки), но не более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3 (трех) лет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с момента последнего взаимодействия. По истечении указанных сроков данные подлежат удалению.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5.5. Оператор принимает необходимые организационные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6. ОБЯЗАТЕЛЬСТВА СТОРОН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6.1. Пользователь обязан предоставить достоверную информацию, необходимую для связи и заключения договора.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6.2. Оператор обязуется: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6.2.1. Использовать полученную информацию исключительно для целей, указанных в разделе 4 настоящей Политики.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6.2.2. Обеспечивать конфиденциальность персональных данных и не разглашать их без согласия Пользователя, за исключением случаев, предусмотренных п. 5.3.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6.2.3. По запросу Пользователя уточнять, блокировать или уничтожать его персональные данные.</w:t>
      </w:r>
    </w:p>
    <w:p w:rsidR="00E26C7B" w:rsidRPr="0040051F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40051F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7. ПРАВА СУБЪЕКТА ПЕРСОНАЛЬНЫХ ДАННЫХ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7.1. Пользователь имеет право на получение информации об обработке его персональных данных, на уточнение, блокирование или уничтожение своих данных.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7.2. Для реализации своих прав, а также для отзыва согласия на обработку персональных данных Пользователь может направить официальный запрос Оператору по электронной почте, указанной в разделе 9. Запрос должен содержать идентифицирующие данные (ФИО, контакты).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8. ОТВЕТСТВЕННОСТЬ СТОРОН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  <w:lang w:val="ru-RU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8.1. Оператор несет ответственность за умышленное разглашение персональных данных Пользователя в соответствии с действующим законодательством РФ.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8.2. Оператор не несет ответственности за утрату или разглашение данных, если они: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8.2.1. Стали публичным достоянием не по вине Оператора.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8.2.2. Были разглашены самим Пользователем или с его согласия.</w:t>
      </w:r>
    </w:p>
    <w:p w:rsidR="00E26C7B" w:rsidRP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lang w:val="ru-RU"/>
        </w:rPr>
      </w:pPr>
      <w:r w:rsidRPr="00E26C7B">
        <w:rPr>
          <w:rStyle w:val="a4"/>
          <w:rFonts w:ascii="Segoe UI" w:eastAsia="Segoe UI" w:hAnsi="Segoe UI" w:cs="Segoe UI"/>
          <w:b w:val="0"/>
          <w:bCs w:val="0"/>
          <w:color w:val="0F1115"/>
          <w:shd w:val="clear" w:color="auto" w:fill="FFFFFF"/>
          <w:lang w:val="ru-RU"/>
        </w:rPr>
        <w:t>9. ДОПОЛНИТЕЛЬНЫЕ УСЛОВИЯ</w:t>
      </w:r>
    </w:p>
    <w:p w:rsidR="00E26C7B" w:rsidRDefault="00E26C7B" w:rsidP="00E26C7B">
      <w:pPr>
        <w:pStyle w:val="a3"/>
        <w:shd w:val="clear" w:color="auto" w:fill="FFFFFF"/>
        <w:spacing w:before="192" w:after="192"/>
        <w:rPr>
          <w:rFonts w:ascii="Segoe UI" w:eastAsia="Segoe UI" w:hAnsi="Segoe UI" w:cs="Segoe UI"/>
          <w:color w:val="0F1115"/>
          <w:sz w:val="22"/>
          <w:szCs w:val="22"/>
        </w:rPr>
      </w:pP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9.1. Оператор вправе вносить изменения в настоящую Политику конфиденциальности. Новая редакция вступает в силу с момента её размещения на сайте Оператора (при наличии) или направления Пользователю, если иное не указано.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>9.2. Все предложения или вопросы по настоящей Политике конфиденциальности следует направлять по адресу: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 </w:t>
      </w:r>
      <w:proofErr w:type="spellStart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mikhail</w:t>
      </w:r>
      <w:proofErr w:type="spellEnd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.</w:t>
      </w:r>
      <w:proofErr w:type="spellStart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yakushev</w:t>
      </w:r>
      <w:proofErr w:type="spellEnd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.2026@</w:t>
      </w:r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mail</w:t>
      </w:r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  <w:lang w:val="ru-RU"/>
        </w:rPr>
        <w:t>.</w:t>
      </w:r>
      <w:proofErr w:type="spellStart"/>
      <w:r w:rsidR="00A1462D" w:rsidRPr="00A1462D">
        <w:rPr>
          <w:rStyle w:val="a4"/>
          <w:rFonts w:ascii="Segoe UI" w:eastAsia="Segoe UI" w:hAnsi="Segoe UI" w:cs="Segoe UI"/>
          <w:b w:val="0"/>
          <w:bCs w:val="0"/>
          <w:color w:val="0F1115"/>
          <w:sz w:val="22"/>
          <w:szCs w:val="22"/>
          <w:shd w:val="clear" w:color="auto" w:fill="FFFFFF"/>
        </w:rPr>
        <w:t>ru</w:t>
      </w:r>
      <w:proofErr w:type="spell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  <w:t xml:space="preserve">9.3. Действующая Политика конфиденциальности публично доступна по запросу, направленному на </w:t>
      </w:r>
      <w:proofErr w:type="gramStart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указанный</w:t>
      </w:r>
      <w:proofErr w:type="gramEnd"/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 xml:space="preserve"> выше 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e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-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mail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.</w:t>
      </w:r>
      <w:r w:rsidRPr="00E26C7B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9.4. </w:t>
      </w:r>
      <w:proofErr w:type="spellStart"/>
      <w:proofErr w:type="gram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Датой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начала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действия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настоящей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Политики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является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«01» </w:t>
      </w:r>
      <w:r w:rsidR="00A1462D"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июня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202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  <w:lang w:val="ru-RU"/>
        </w:rPr>
        <w:t>6</w:t>
      </w:r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года</w:t>
      </w:r>
      <w:proofErr w:type="spellEnd"/>
      <w:r>
        <w:rPr>
          <w:rFonts w:ascii="Segoe UI" w:eastAsia="Segoe UI" w:hAnsi="Segoe UI" w:cs="Segoe UI"/>
          <w:color w:val="0F1115"/>
          <w:sz w:val="22"/>
          <w:szCs w:val="22"/>
          <w:shd w:val="clear" w:color="auto" w:fill="FFFFFF"/>
        </w:rPr>
        <w:t>.</w:t>
      </w:r>
      <w:proofErr w:type="gramEnd"/>
    </w:p>
    <w:p w:rsidR="00E26C7B" w:rsidRDefault="00E26C7B"/>
    <w:sectPr w:rsidR="00E2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7B"/>
    <w:rsid w:val="0040051F"/>
    <w:rsid w:val="00A1462D"/>
    <w:rsid w:val="00E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7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6C7B"/>
    <w:rPr>
      <w:sz w:val="24"/>
      <w:szCs w:val="24"/>
    </w:rPr>
  </w:style>
  <w:style w:type="character" w:styleId="a4">
    <w:name w:val="Strong"/>
    <w:basedOn w:val="a0"/>
    <w:qFormat/>
    <w:rsid w:val="00E26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7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6C7B"/>
    <w:rPr>
      <w:sz w:val="24"/>
      <w:szCs w:val="24"/>
    </w:rPr>
  </w:style>
  <w:style w:type="character" w:styleId="a4">
    <w:name w:val="Strong"/>
    <w:basedOn w:val="a0"/>
    <w:qFormat/>
    <w:rsid w:val="00E26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2</cp:revision>
  <dcterms:created xsi:type="dcterms:W3CDTF">2026-05-28T08:08:00Z</dcterms:created>
  <dcterms:modified xsi:type="dcterms:W3CDTF">2026-05-28T16:47:00Z</dcterms:modified>
</cp:coreProperties>
</file>